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B4" w:rsidRDefault="00F86FB4" w:rsidP="00F86FB4">
      <w:pPr>
        <w:tabs>
          <w:tab w:val="left" w:pos="1134"/>
        </w:tabs>
        <w:spacing w:before="80"/>
        <w:ind w:left="567" w:hanging="567"/>
        <w:jc w:val="both"/>
        <w:rPr>
          <w:rFonts w:ascii="Arial" w:hAnsi="Arial"/>
          <w:color w:val="002060"/>
        </w:rPr>
      </w:pPr>
    </w:p>
    <w:p w:rsidR="00F86FB4" w:rsidRDefault="00F86FB4" w:rsidP="00F86FB4">
      <w:pPr>
        <w:pStyle w:val="2"/>
        <w:numPr>
          <w:ilvl w:val="1"/>
          <w:numId w:val="1"/>
        </w:numPr>
        <w:tabs>
          <w:tab w:val="left" w:pos="0"/>
        </w:tabs>
        <w:rPr>
          <w:i w:val="0"/>
          <w:color w:val="002060"/>
          <w:sz w:val="28"/>
          <w:szCs w:val="28"/>
        </w:rPr>
      </w:pPr>
      <w:r>
        <w:rPr>
          <w:i w:val="0"/>
          <w:color w:val="002060"/>
        </w:rPr>
        <w:t xml:space="preserve">                                           </w:t>
      </w:r>
      <w:r>
        <w:rPr>
          <w:i w:val="0"/>
          <w:color w:val="002060"/>
          <w:sz w:val="28"/>
          <w:szCs w:val="28"/>
        </w:rPr>
        <w:t xml:space="preserve">ПОРЯДОК  ОПЛАТЫ  </w:t>
      </w:r>
    </w:p>
    <w:p w:rsidR="00F86FB4" w:rsidRDefault="00F86FB4" w:rsidP="00F86FB4">
      <w:pPr>
        <w:pStyle w:val="2"/>
        <w:tabs>
          <w:tab w:val="left" w:pos="0"/>
        </w:tabs>
        <w:ind w:left="0" w:firstLine="0"/>
        <w:rPr>
          <w:i w:val="0"/>
          <w:color w:val="002060"/>
        </w:rPr>
      </w:pPr>
      <w:r>
        <w:rPr>
          <w:b w:val="0"/>
          <w:i w:val="0"/>
          <w:color w:val="002060"/>
          <w:sz w:val="28"/>
          <w:szCs w:val="28"/>
        </w:rPr>
        <w:t xml:space="preserve">НАНИМАТЕЛЬ вносит НАЙМОДАТЕЛЮ за пользование данным жилым помещением  плату в размере </w:t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</w:r>
      <w:r>
        <w:rPr>
          <w:b w:val="0"/>
          <w:i w:val="0"/>
          <w:color w:val="002060"/>
          <w:sz w:val="28"/>
          <w:szCs w:val="28"/>
        </w:rPr>
        <w:softHyphen/>
        <w:t>______________________ в месяц.</w:t>
      </w:r>
    </w:p>
    <w:p w:rsidR="00F86FB4" w:rsidRDefault="00F86FB4" w:rsidP="00F86FB4">
      <w:pPr>
        <w:tabs>
          <w:tab w:val="left" w:pos="1134"/>
          <w:tab w:val="right" w:leader="underscore" w:pos="10773"/>
        </w:tabs>
        <w:spacing w:before="80"/>
        <w:ind w:left="567" w:hanging="567"/>
        <w:jc w:val="both"/>
        <w:rPr>
          <w:rFonts w:ascii="Arial" w:hAnsi="Arial"/>
          <w:color w:val="002060"/>
        </w:rPr>
      </w:pPr>
    </w:p>
    <w:p w:rsidR="00F86FB4" w:rsidRDefault="00F86FB4" w:rsidP="00F86FB4">
      <w:pPr>
        <w:tabs>
          <w:tab w:val="left" w:pos="1134"/>
          <w:tab w:val="right" w:leader="underscore" w:pos="4536"/>
        </w:tabs>
        <w:spacing w:before="80"/>
        <w:ind w:left="567" w:hanging="567"/>
        <w:jc w:val="both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8"/>
          <w:szCs w:val="28"/>
        </w:rPr>
        <w:t>НАНИМАТЕЛЬ вносит арендную плату авансом за каждый следующий месяц</w:t>
      </w:r>
      <w:r>
        <w:rPr>
          <w:rFonts w:ascii="Arial" w:hAnsi="Arial"/>
          <w:color w:val="002060"/>
          <w:sz w:val="24"/>
          <w:szCs w:val="24"/>
        </w:rPr>
        <w:t xml:space="preserve"> </w:t>
      </w:r>
    </w:p>
    <w:p w:rsidR="00F86FB4" w:rsidRDefault="00F86FB4" w:rsidP="00F86FB4">
      <w:pPr>
        <w:tabs>
          <w:tab w:val="left" w:pos="1134"/>
          <w:tab w:val="right" w:leader="underscore" w:pos="4536"/>
        </w:tabs>
        <w:spacing w:before="80"/>
        <w:ind w:left="567" w:hanging="567"/>
        <w:jc w:val="both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>Не  позднее «__» числа следующего месяца.</w:t>
      </w:r>
    </w:p>
    <w:p w:rsidR="00F86FB4" w:rsidRDefault="00F86FB4" w:rsidP="00F86FB4">
      <w:pPr>
        <w:pStyle w:val="a7"/>
        <w:tabs>
          <w:tab w:val="left" w:pos="708"/>
        </w:tabs>
        <w:spacing w:before="120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 xml:space="preserve">НАЙМОДАТЕЛЬ не имеет права изменять размер  платы в течении </w:t>
      </w:r>
    </w:p>
    <w:p w:rsidR="00F86FB4" w:rsidRDefault="00F86FB4" w:rsidP="00F86FB4">
      <w:pPr>
        <w:pStyle w:val="a7"/>
        <w:tabs>
          <w:tab w:val="left" w:pos="708"/>
        </w:tabs>
        <w:spacing w:before="120"/>
        <w:rPr>
          <w:rFonts w:ascii="Arial" w:hAnsi="Arial"/>
          <w:color w:val="002060"/>
        </w:rPr>
      </w:pPr>
      <w:r>
        <w:rPr>
          <w:rFonts w:ascii="Arial" w:hAnsi="Arial"/>
          <w:color w:val="002060"/>
          <w:sz w:val="28"/>
          <w:szCs w:val="28"/>
        </w:rPr>
        <w:t>срока действия договора без согласия НАНИМАТЕЛЯ</w:t>
      </w:r>
    </w:p>
    <w:p w:rsidR="00F86FB4" w:rsidRDefault="00F86FB4" w:rsidP="00F86FB4">
      <w:pPr>
        <w:pStyle w:val="a7"/>
        <w:tabs>
          <w:tab w:val="left" w:pos="708"/>
        </w:tabs>
        <w:spacing w:before="120"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                                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5pt;margin-top:3.5pt;width:28.8pt;height:14.4pt;z-index:251658240;mso-wrap-distance-left:9.05pt;mso-wrap-distance-right:9.05pt;mso-position-horizontal-relative:text;mso-position-vertical-relative:text" stroked="f">
            <v:fill color2="black"/>
            <v:textbox inset="0,0,0,0">
              <w:txbxContent>
                <w:p w:rsidR="00F86FB4" w:rsidRDefault="00F86FB4" w:rsidP="00F86FB4">
                  <w:pPr>
                    <w:rPr>
                      <w:sz w:val="22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/>
          <w:color w:val="002060"/>
          <w:sz w:val="28"/>
          <w:szCs w:val="28"/>
        </w:rPr>
        <w:t>Оплата производится в рублях.</w:t>
      </w:r>
    </w:p>
    <w:p w:rsidR="00F86FB4" w:rsidRDefault="00F86FB4" w:rsidP="00F86FB4">
      <w:pPr>
        <w:spacing w:before="80"/>
        <w:jc w:val="both"/>
        <w:rPr>
          <w:rFonts w:ascii="Arial" w:hAnsi="Arial"/>
          <w:color w:val="002060"/>
          <w:sz w:val="28"/>
          <w:szCs w:val="28"/>
        </w:rPr>
      </w:pPr>
      <w:r>
        <w:rPr>
          <w:rFonts w:ascii="Arial" w:hAnsi="Arial"/>
          <w:color w:val="002060"/>
          <w:sz w:val="28"/>
          <w:szCs w:val="28"/>
        </w:rPr>
        <w:tab/>
        <w:t xml:space="preserve">При получении от НАНИМАТЕЛЯ (его представителя) арендной платы НАЙМОДАТЕЛЬ заверяет факт получения денег своей подписью в нижеследующей таблице в двух экземплярах. </w:t>
      </w:r>
    </w:p>
    <w:tbl>
      <w:tblPr>
        <w:tblW w:w="77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6"/>
        <w:gridCol w:w="1239"/>
        <w:gridCol w:w="1368"/>
        <w:gridCol w:w="987"/>
        <w:gridCol w:w="1173"/>
        <w:gridCol w:w="465"/>
        <w:gridCol w:w="465"/>
        <w:gridCol w:w="552"/>
      </w:tblGrid>
      <w:tr w:rsidR="00F86FB4" w:rsidTr="00F86FB4">
        <w:trPr>
          <w:tblCellSpacing w:w="0" w:type="dxa"/>
          <w:jc w:val="center"/>
        </w:trPr>
        <w:tc>
          <w:tcPr>
            <w:tcW w:w="1526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5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F86FB4" w:rsidRDefault="00F86FB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a9"/>
        <w:tblW w:w="0" w:type="auto"/>
        <w:tblInd w:w="-459" w:type="dxa"/>
        <w:tblLook w:val="04A0"/>
      </w:tblPr>
      <w:tblGrid>
        <w:gridCol w:w="3544"/>
        <w:gridCol w:w="1843"/>
        <w:gridCol w:w="2268"/>
        <w:gridCol w:w="2375"/>
      </w:tblGrid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</w:t>
            </w:r>
          </w:p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                Оплачено</w:t>
            </w:r>
          </w:p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                   (с - по)</w:t>
            </w:r>
          </w:p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    </w:t>
            </w:r>
          </w:p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    Сумма</w:t>
            </w:r>
          </w:p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    Подпись </w:t>
            </w:r>
          </w:p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 (Наниматель)</w:t>
            </w:r>
          </w:p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</w:p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 xml:space="preserve">   Подпись </w:t>
            </w:r>
          </w:p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  <w:r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  <w:t>(Наймодатель)</w:t>
            </w:r>
          </w:p>
          <w:p w:rsidR="00F86FB4" w:rsidRDefault="00F86FB4">
            <w:pPr>
              <w:spacing w:after="200" w:line="276" w:lineRule="auto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</w:p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  <w:tr w:rsidR="00F86FB4" w:rsidTr="00F86FB4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B4" w:rsidRDefault="00F86FB4">
            <w:pPr>
              <w:spacing w:before="80"/>
              <w:jc w:val="both"/>
              <w:rPr>
                <w:rFonts w:ascii="Arial" w:hAnsi="Arial"/>
                <w:color w:val="002060"/>
                <w:sz w:val="28"/>
                <w:szCs w:val="28"/>
                <w:lang w:eastAsia="en-US"/>
              </w:rPr>
            </w:pPr>
          </w:p>
        </w:tc>
      </w:tr>
    </w:tbl>
    <w:p w:rsidR="00912E99" w:rsidRDefault="00912E99"/>
    <w:sectPr w:rsidR="00912E99" w:rsidSect="00912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64" w:rsidRDefault="00DC1864" w:rsidP="00F86FB4">
      <w:r>
        <w:separator/>
      </w:r>
    </w:p>
  </w:endnote>
  <w:endnote w:type="continuationSeparator" w:id="0">
    <w:p w:rsidR="00DC1864" w:rsidRDefault="00DC1864" w:rsidP="00F8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B4" w:rsidRDefault="00F86F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B4" w:rsidRDefault="00F86FB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B4" w:rsidRDefault="00F86F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64" w:rsidRDefault="00DC1864" w:rsidP="00F86FB4">
      <w:r>
        <w:separator/>
      </w:r>
    </w:p>
  </w:footnote>
  <w:footnote w:type="continuationSeparator" w:id="0">
    <w:p w:rsidR="00DC1864" w:rsidRDefault="00DC1864" w:rsidP="00F8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B4" w:rsidRDefault="00F86F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13304"/>
      <w:docPartObj>
        <w:docPartGallery w:val="Watermarks"/>
        <w:docPartUnique/>
      </w:docPartObj>
    </w:sdtPr>
    <w:sdtContent>
      <w:p w:rsidR="00F86FB4" w:rsidRDefault="00F86FB4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B4" w:rsidRDefault="00F86F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FB4"/>
    <w:rsid w:val="00912E99"/>
    <w:rsid w:val="00DC1864"/>
    <w:rsid w:val="00F8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6FB4"/>
    <w:pPr>
      <w:keepNext/>
      <w:tabs>
        <w:tab w:val="num" w:pos="283"/>
      </w:tabs>
      <w:spacing w:before="240" w:after="60"/>
      <w:ind w:left="283" w:hanging="283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6F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6FB4"/>
  </w:style>
  <w:style w:type="paragraph" w:styleId="a5">
    <w:name w:val="footer"/>
    <w:basedOn w:val="a"/>
    <w:link w:val="a6"/>
    <w:uiPriority w:val="99"/>
    <w:semiHidden/>
    <w:unhideWhenUsed/>
    <w:rsid w:val="00F86F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6FB4"/>
  </w:style>
  <w:style w:type="character" w:customStyle="1" w:styleId="20">
    <w:name w:val="Заголовок 2 Знак"/>
    <w:basedOn w:val="a0"/>
    <w:link w:val="2"/>
    <w:semiHidden/>
    <w:rsid w:val="00F86FB4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86FB4"/>
    <w:pPr>
      <w:tabs>
        <w:tab w:val="left" w:pos="1134"/>
      </w:tabs>
      <w:spacing w:before="80"/>
      <w:ind w:left="567" w:hanging="567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F86F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6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Фокстрот</dc:creator>
  <cp:lastModifiedBy>Фокстрот</cp:lastModifiedBy>
  <cp:revision>2</cp:revision>
  <dcterms:created xsi:type="dcterms:W3CDTF">2010-01-10T16:37:00Z</dcterms:created>
  <dcterms:modified xsi:type="dcterms:W3CDTF">2010-01-10T16:38:00Z</dcterms:modified>
</cp:coreProperties>
</file>